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8C" w:rsidRDefault="00CA10AC" w:rsidP="00BD028C">
      <w:pPr>
        <w:pStyle w:val="a5"/>
        <w:spacing w:line="280" w:lineRule="exact"/>
        <w:ind w:left="0" w:firstLine="5670"/>
      </w:pPr>
      <w:r w:rsidRPr="001417CE">
        <w:t xml:space="preserve">Приложение </w:t>
      </w:r>
      <w:r w:rsidR="00CA2FF7">
        <w:t>4</w:t>
      </w:r>
      <w:r w:rsidR="00C14120">
        <w:t xml:space="preserve"> </w:t>
      </w:r>
    </w:p>
    <w:p w:rsidR="00BD028C" w:rsidRDefault="00BD028C" w:rsidP="00BD028C">
      <w:pPr>
        <w:pStyle w:val="a5"/>
        <w:spacing w:line="280" w:lineRule="exact"/>
        <w:ind w:left="0" w:firstLine="5670"/>
      </w:pPr>
      <w:r>
        <w:t xml:space="preserve">к приказу </w:t>
      </w:r>
      <w:r w:rsidR="00C14120">
        <w:t xml:space="preserve">заместителя </w:t>
      </w:r>
    </w:p>
    <w:p w:rsidR="00BD028C" w:rsidRDefault="00C14120" w:rsidP="00BD028C">
      <w:pPr>
        <w:pStyle w:val="a5"/>
        <w:spacing w:line="280" w:lineRule="exact"/>
        <w:ind w:left="0" w:firstLine="5670"/>
      </w:pPr>
      <w:r>
        <w:t xml:space="preserve">Начальника </w:t>
      </w:r>
      <w:proofErr w:type="gramStart"/>
      <w:r>
        <w:t>Белорусской</w:t>
      </w:r>
      <w:proofErr w:type="gramEnd"/>
      <w:r>
        <w:t xml:space="preserve"> </w:t>
      </w:r>
    </w:p>
    <w:p w:rsidR="0033153B" w:rsidRDefault="00C14120" w:rsidP="00BD028C">
      <w:pPr>
        <w:pStyle w:val="a5"/>
        <w:spacing w:line="280" w:lineRule="exact"/>
        <w:ind w:left="0" w:firstLine="5670"/>
      </w:pPr>
      <w:r>
        <w:t xml:space="preserve">железной </w:t>
      </w:r>
      <w:r w:rsidR="0033153B">
        <w:t xml:space="preserve"> дороги               </w:t>
      </w:r>
    </w:p>
    <w:p w:rsidR="00C14120" w:rsidRDefault="0033153B" w:rsidP="00BD028C">
      <w:pPr>
        <w:pStyle w:val="a5"/>
        <w:spacing w:line="280" w:lineRule="exact"/>
        <w:ind w:left="0" w:firstLine="5670"/>
      </w:pPr>
      <w:r>
        <w:t xml:space="preserve">         </w:t>
      </w:r>
      <w:r w:rsidR="00C14120">
        <w:t>№</w:t>
      </w:r>
    </w:p>
    <w:p w:rsidR="0078297A" w:rsidRDefault="0078297A" w:rsidP="0078297A">
      <w:pPr>
        <w:pStyle w:val="a5"/>
        <w:spacing w:line="280" w:lineRule="exact"/>
        <w:ind w:left="0" w:firstLine="6521"/>
      </w:pPr>
    </w:p>
    <w:p w:rsidR="00BD028C" w:rsidRDefault="00BD028C" w:rsidP="0078297A">
      <w:pPr>
        <w:pStyle w:val="a5"/>
        <w:spacing w:line="280" w:lineRule="exact"/>
        <w:ind w:left="0" w:firstLine="6521"/>
      </w:pPr>
    </w:p>
    <w:p w:rsidR="0078297A" w:rsidRDefault="000270C7" w:rsidP="0078297A">
      <w:pPr>
        <w:pStyle w:val="a5"/>
        <w:spacing w:line="280" w:lineRule="exact"/>
        <w:ind w:left="0" w:firstLine="0"/>
        <w:jc w:val="center"/>
      </w:pPr>
      <w:r>
        <w:t>К</w:t>
      </w:r>
      <w:r w:rsidR="0078297A">
        <w:t xml:space="preserve">оэффициенты к тарифам, установленным постановлением МАРТ </w:t>
      </w:r>
      <w:r w:rsidR="002C00DC">
        <w:t xml:space="preserve">                                      от 18.06.2019 </w:t>
      </w:r>
      <w:r w:rsidR="0078297A">
        <w:t>№</w:t>
      </w:r>
      <w:r w:rsidR="002C00DC">
        <w:t> </w:t>
      </w:r>
      <w:r w:rsidR="0078297A">
        <w:t>51</w:t>
      </w:r>
      <w:r w:rsidR="009D5A8C">
        <w:t xml:space="preserve">, </w:t>
      </w:r>
      <w:r w:rsidR="00446490" w:rsidRPr="001417CE">
        <w:t>зависящие от загрузки вагона</w:t>
      </w:r>
      <w:r w:rsidR="009D5A8C">
        <w:t xml:space="preserve">                                                                  (с 31.07.2019 по 31.12.2019)</w:t>
      </w:r>
      <w:r w:rsidR="00206157">
        <w:t xml:space="preserve"> </w:t>
      </w:r>
    </w:p>
    <w:p w:rsidR="009D5A8C" w:rsidRDefault="009D5A8C" w:rsidP="0078297A">
      <w:pPr>
        <w:pStyle w:val="a5"/>
        <w:spacing w:line="280" w:lineRule="exact"/>
        <w:ind w:left="0" w:firstLine="0"/>
        <w:jc w:val="center"/>
      </w:pPr>
    </w:p>
    <w:p w:rsidR="0078297A" w:rsidRPr="001417CE" w:rsidRDefault="009D5A8C" w:rsidP="00BD028C">
      <w:pPr>
        <w:pStyle w:val="a5"/>
        <w:spacing w:line="280" w:lineRule="exact"/>
        <w:ind w:left="0" w:firstLine="0"/>
        <w:jc w:val="left"/>
      </w:pPr>
      <w:r>
        <w:t>Таблица 1</w:t>
      </w:r>
    </w:p>
    <w:tbl>
      <w:tblPr>
        <w:tblStyle w:val="a8"/>
        <w:tblW w:w="9819" w:type="dxa"/>
        <w:jc w:val="center"/>
        <w:tblInd w:w="-347" w:type="dxa"/>
        <w:tblLayout w:type="fixed"/>
        <w:tblLook w:val="04A0"/>
      </w:tblPr>
      <w:tblGrid>
        <w:gridCol w:w="1295"/>
        <w:gridCol w:w="1701"/>
        <w:gridCol w:w="1134"/>
        <w:gridCol w:w="1702"/>
        <w:gridCol w:w="1276"/>
        <w:gridCol w:w="1420"/>
        <w:gridCol w:w="1291"/>
      </w:tblGrid>
      <w:tr w:rsidR="00ED17CE" w:rsidRPr="007306C9" w:rsidTr="0087492D">
        <w:trPr>
          <w:trHeight w:val="20"/>
          <w:jc w:val="center"/>
        </w:trPr>
        <w:tc>
          <w:tcPr>
            <w:tcW w:w="1295" w:type="dxa"/>
            <w:vMerge w:val="restart"/>
            <w:vAlign w:val="center"/>
          </w:tcPr>
          <w:p w:rsidR="00B7178B" w:rsidRPr="007306C9" w:rsidRDefault="00B7178B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ЕТСНГ</w:t>
            </w:r>
          </w:p>
        </w:tc>
        <w:tc>
          <w:tcPr>
            <w:tcW w:w="1701" w:type="dxa"/>
            <w:vMerge w:val="restart"/>
            <w:vAlign w:val="center"/>
          </w:tcPr>
          <w:p w:rsidR="00B7178B" w:rsidRPr="007306C9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06C9">
              <w:rPr>
                <w:sz w:val="24"/>
                <w:szCs w:val="24"/>
              </w:rPr>
              <w:t>Наименова</w:t>
            </w:r>
            <w:r w:rsidR="00EF0C3C" w:rsidRPr="007306C9">
              <w:rPr>
                <w:sz w:val="24"/>
                <w:szCs w:val="24"/>
              </w:rPr>
              <w:t>-</w:t>
            </w:r>
            <w:r w:rsidRPr="007306C9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7306C9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134" w:type="dxa"/>
            <w:vMerge w:val="restart"/>
            <w:vAlign w:val="center"/>
          </w:tcPr>
          <w:p w:rsidR="00B7178B" w:rsidRPr="007306C9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06C9">
              <w:rPr>
                <w:sz w:val="24"/>
                <w:szCs w:val="24"/>
              </w:rPr>
              <w:t>Расстоя</w:t>
            </w:r>
            <w:r w:rsidR="0087492D">
              <w:rPr>
                <w:sz w:val="24"/>
                <w:szCs w:val="24"/>
              </w:rPr>
              <w:t>-</w:t>
            </w:r>
            <w:r w:rsidRPr="007306C9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7306C9">
              <w:rPr>
                <w:sz w:val="24"/>
                <w:szCs w:val="24"/>
              </w:rPr>
              <w:t xml:space="preserve"> </w:t>
            </w:r>
            <w:proofErr w:type="spellStart"/>
            <w:r w:rsidRPr="007306C9">
              <w:rPr>
                <w:sz w:val="24"/>
                <w:szCs w:val="24"/>
              </w:rPr>
              <w:t>перевоз</w:t>
            </w:r>
            <w:r w:rsidR="0087492D">
              <w:rPr>
                <w:sz w:val="24"/>
                <w:szCs w:val="24"/>
              </w:rPr>
              <w:t>-</w:t>
            </w:r>
            <w:r w:rsidRPr="007306C9">
              <w:rPr>
                <w:sz w:val="24"/>
                <w:szCs w:val="24"/>
              </w:rPr>
              <w:t>ки</w:t>
            </w:r>
            <w:proofErr w:type="spellEnd"/>
            <w:r w:rsidRPr="007306C9">
              <w:rPr>
                <w:sz w:val="24"/>
                <w:szCs w:val="24"/>
              </w:rPr>
              <w:t>, км</w:t>
            </w:r>
          </w:p>
        </w:tc>
        <w:tc>
          <w:tcPr>
            <w:tcW w:w="2978" w:type="dxa"/>
            <w:gridSpan w:val="2"/>
            <w:vAlign w:val="center"/>
          </w:tcPr>
          <w:p w:rsidR="00B7178B" w:rsidRPr="007306C9" w:rsidRDefault="00B7178B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306C9">
              <w:rPr>
                <w:bCs/>
                <w:color w:val="000000"/>
                <w:sz w:val="24"/>
                <w:szCs w:val="24"/>
              </w:rPr>
              <w:t>Вагон перевозчика</w:t>
            </w:r>
          </w:p>
        </w:tc>
        <w:tc>
          <w:tcPr>
            <w:tcW w:w="2711" w:type="dxa"/>
            <w:gridSpan w:val="2"/>
            <w:vAlign w:val="center"/>
          </w:tcPr>
          <w:p w:rsidR="00B7178B" w:rsidRPr="007306C9" w:rsidRDefault="00B7178B" w:rsidP="00500764">
            <w:pPr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306C9">
              <w:rPr>
                <w:bCs/>
                <w:color w:val="000000"/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ED17CE" w:rsidRPr="007306C9" w:rsidTr="0087492D">
        <w:trPr>
          <w:trHeight w:val="20"/>
          <w:jc w:val="center"/>
        </w:trPr>
        <w:tc>
          <w:tcPr>
            <w:tcW w:w="1295" w:type="dxa"/>
            <w:vMerge/>
            <w:vAlign w:val="center"/>
          </w:tcPr>
          <w:p w:rsidR="00B7178B" w:rsidRPr="007306C9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7178B" w:rsidRPr="007306C9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7178B" w:rsidRPr="007306C9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B7178B" w:rsidRPr="007306C9" w:rsidRDefault="001417C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306C9">
              <w:rPr>
                <w:bCs/>
                <w:color w:val="000000"/>
                <w:sz w:val="24"/>
                <w:szCs w:val="24"/>
              </w:rPr>
              <w:t>к</w:t>
            </w:r>
            <w:r w:rsidR="00B7178B" w:rsidRPr="007306C9">
              <w:rPr>
                <w:bCs/>
                <w:color w:val="000000"/>
                <w:sz w:val="24"/>
                <w:szCs w:val="24"/>
              </w:rPr>
              <w:t>оэффи</w:t>
            </w:r>
            <w:r w:rsidRPr="007306C9">
              <w:rPr>
                <w:bCs/>
                <w:color w:val="000000"/>
                <w:sz w:val="24"/>
                <w:szCs w:val="24"/>
              </w:rPr>
              <w:t>-</w:t>
            </w:r>
            <w:r w:rsidR="00B7178B" w:rsidRPr="007306C9">
              <w:rPr>
                <w:bCs/>
                <w:color w:val="000000"/>
                <w:sz w:val="24"/>
                <w:szCs w:val="24"/>
              </w:rPr>
              <w:t>циент</w:t>
            </w:r>
            <w:proofErr w:type="spellEnd"/>
            <w:proofErr w:type="gramEnd"/>
            <w:r w:rsidR="008C711E" w:rsidRPr="007306C9">
              <w:rPr>
                <w:bCs/>
                <w:color w:val="000000"/>
                <w:sz w:val="24"/>
                <w:szCs w:val="24"/>
              </w:rPr>
              <w:t>*</w:t>
            </w:r>
            <w:r w:rsidR="007306C9">
              <w:rPr>
                <w:bCs/>
                <w:color w:val="000000"/>
                <w:sz w:val="24"/>
                <w:szCs w:val="24"/>
              </w:rPr>
              <w:t xml:space="preserve"> при загрузке до 44 т </w:t>
            </w:r>
            <w:r w:rsidR="00B7178B" w:rsidRPr="007306C9">
              <w:rPr>
                <w:bCs/>
                <w:color w:val="000000"/>
                <w:sz w:val="24"/>
                <w:szCs w:val="24"/>
              </w:rPr>
              <w:t>вкл.</w:t>
            </w:r>
          </w:p>
        </w:tc>
        <w:tc>
          <w:tcPr>
            <w:tcW w:w="1276" w:type="dxa"/>
            <w:vAlign w:val="center"/>
          </w:tcPr>
          <w:p w:rsidR="00B7178B" w:rsidRPr="007306C9" w:rsidRDefault="001417C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306C9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7306C9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7306C9">
              <w:rPr>
                <w:bCs/>
                <w:color w:val="000000"/>
                <w:sz w:val="24"/>
                <w:szCs w:val="24"/>
              </w:rPr>
              <w:t xml:space="preserve"> (</w:t>
            </w:r>
            <w:r w:rsidR="00B7178B" w:rsidRPr="007306C9">
              <w:rPr>
                <w:bCs/>
                <w:color w:val="000000"/>
                <w:sz w:val="24"/>
                <w:szCs w:val="24"/>
              </w:rPr>
              <w:t>Δ</w:t>
            </w:r>
            <w:r w:rsidRPr="007306C9">
              <w:rPr>
                <w:bCs/>
                <w:color w:val="000000"/>
                <w:sz w:val="24"/>
                <w:szCs w:val="24"/>
              </w:rPr>
              <w:t>)</w:t>
            </w:r>
            <w:r w:rsidR="00721239" w:rsidRPr="007306C9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20" w:type="dxa"/>
            <w:vAlign w:val="center"/>
          </w:tcPr>
          <w:p w:rsidR="00B7178B" w:rsidRPr="007306C9" w:rsidRDefault="001417C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306C9">
              <w:rPr>
                <w:bCs/>
                <w:color w:val="000000"/>
                <w:sz w:val="24"/>
                <w:szCs w:val="24"/>
              </w:rPr>
              <w:t>к</w:t>
            </w:r>
            <w:r w:rsidR="00B7178B" w:rsidRPr="007306C9">
              <w:rPr>
                <w:bCs/>
                <w:color w:val="000000"/>
                <w:sz w:val="24"/>
                <w:szCs w:val="24"/>
              </w:rPr>
              <w:t>оэффи</w:t>
            </w:r>
            <w:r w:rsidRPr="007306C9">
              <w:rPr>
                <w:bCs/>
                <w:color w:val="000000"/>
                <w:sz w:val="24"/>
                <w:szCs w:val="24"/>
              </w:rPr>
              <w:t>-</w:t>
            </w:r>
            <w:r w:rsidR="00B7178B" w:rsidRPr="007306C9">
              <w:rPr>
                <w:bCs/>
                <w:color w:val="000000"/>
                <w:sz w:val="24"/>
                <w:szCs w:val="24"/>
              </w:rPr>
              <w:t>циент</w:t>
            </w:r>
            <w:proofErr w:type="spellEnd"/>
            <w:proofErr w:type="gramEnd"/>
            <w:r w:rsidR="008C711E" w:rsidRPr="007306C9">
              <w:rPr>
                <w:bCs/>
                <w:color w:val="000000"/>
                <w:sz w:val="24"/>
                <w:szCs w:val="24"/>
              </w:rPr>
              <w:t>*</w:t>
            </w:r>
            <w:r w:rsidR="007306C9">
              <w:rPr>
                <w:bCs/>
                <w:color w:val="000000"/>
                <w:sz w:val="24"/>
                <w:szCs w:val="24"/>
              </w:rPr>
              <w:t xml:space="preserve"> при загрузке до 44 т </w:t>
            </w:r>
            <w:r w:rsidR="00B7178B" w:rsidRPr="007306C9">
              <w:rPr>
                <w:bCs/>
                <w:color w:val="000000"/>
                <w:sz w:val="24"/>
                <w:szCs w:val="24"/>
              </w:rPr>
              <w:t>вкл.</w:t>
            </w:r>
          </w:p>
        </w:tc>
        <w:tc>
          <w:tcPr>
            <w:tcW w:w="1291" w:type="dxa"/>
            <w:vAlign w:val="center"/>
          </w:tcPr>
          <w:p w:rsidR="00B7178B" w:rsidRPr="007306C9" w:rsidRDefault="001417C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306C9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7306C9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7306C9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7306C9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F43649" w:rsidRPr="007306C9" w:rsidTr="00B13F10">
        <w:trPr>
          <w:trHeight w:val="247"/>
          <w:jc w:val="center"/>
        </w:trPr>
        <w:tc>
          <w:tcPr>
            <w:tcW w:w="9819" w:type="dxa"/>
            <w:gridSpan w:val="7"/>
            <w:vAlign w:val="bottom"/>
          </w:tcPr>
          <w:p w:rsidR="00F43649" w:rsidRPr="007306C9" w:rsidRDefault="00F43649" w:rsidP="00500764">
            <w:pPr>
              <w:tabs>
                <w:tab w:val="left" w:pos="6500"/>
              </w:tabs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sz w:val="24"/>
              </w:rPr>
              <w:t xml:space="preserve">4-х </w:t>
            </w:r>
            <w:proofErr w:type="spellStart"/>
            <w:r w:rsidRPr="007306C9">
              <w:rPr>
                <w:sz w:val="24"/>
              </w:rPr>
              <w:t>осный</w:t>
            </w:r>
            <w:proofErr w:type="spellEnd"/>
            <w:r w:rsidRPr="007306C9">
              <w:rPr>
                <w:sz w:val="24"/>
              </w:rPr>
              <w:t xml:space="preserve"> вагон</w:t>
            </w:r>
            <w:r w:rsidR="00395545" w:rsidRPr="007306C9">
              <w:rPr>
                <w:sz w:val="24"/>
              </w:rPr>
              <w:t>-цистерна</w:t>
            </w:r>
          </w:p>
        </w:tc>
      </w:tr>
      <w:tr w:rsidR="00ED17CE" w:rsidRPr="007306C9" w:rsidTr="0087492D">
        <w:trPr>
          <w:trHeight w:val="20"/>
          <w:jc w:val="center"/>
        </w:trPr>
        <w:tc>
          <w:tcPr>
            <w:tcW w:w="1295" w:type="dxa"/>
            <w:vMerge w:val="restart"/>
            <w:vAlign w:val="center"/>
          </w:tcPr>
          <w:p w:rsidR="00B7178B" w:rsidRPr="007306C9" w:rsidRDefault="00B7178B" w:rsidP="00877E4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214</w:t>
            </w:r>
          </w:p>
        </w:tc>
        <w:tc>
          <w:tcPr>
            <w:tcW w:w="1701" w:type="dxa"/>
            <w:vMerge w:val="restart"/>
            <w:vAlign w:val="center"/>
          </w:tcPr>
          <w:p w:rsidR="00B7178B" w:rsidRPr="007306C9" w:rsidRDefault="005C1735" w:rsidP="005C173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Т</w:t>
            </w:r>
            <w:r w:rsidR="00B7178B" w:rsidRPr="007306C9">
              <w:rPr>
                <w:sz w:val="24"/>
                <w:szCs w:val="24"/>
              </w:rPr>
              <w:t>опливо дизельное</w:t>
            </w:r>
            <w:r w:rsidR="007D0968" w:rsidRPr="007306C9">
              <w:rPr>
                <w:sz w:val="24"/>
                <w:szCs w:val="24"/>
              </w:rPr>
              <w:t xml:space="preserve"> со станции Гомель</w:t>
            </w:r>
          </w:p>
        </w:tc>
        <w:tc>
          <w:tcPr>
            <w:tcW w:w="1134" w:type="dxa"/>
          </w:tcPr>
          <w:p w:rsidR="00B7178B" w:rsidRPr="007306C9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306C9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702" w:type="dxa"/>
          </w:tcPr>
          <w:p w:rsidR="00B7178B" w:rsidRPr="007306C9" w:rsidRDefault="00B7178B" w:rsidP="002061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0,</w:t>
            </w:r>
            <w:r w:rsidR="00206157" w:rsidRPr="007306C9">
              <w:rPr>
                <w:color w:val="000000"/>
                <w:sz w:val="24"/>
                <w:szCs w:val="24"/>
              </w:rPr>
              <w:t>497</w:t>
            </w:r>
          </w:p>
        </w:tc>
        <w:tc>
          <w:tcPr>
            <w:tcW w:w="1276" w:type="dxa"/>
          </w:tcPr>
          <w:p w:rsidR="00B7178B" w:rsidRPr="007306C9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</w:t>
            </w:r>
            <w:r w:rsidR="00B7178B" w:rsidRPr="007306C9">
              <w:rPr>
                <w:color w:val="000000"/>
                <w:sz w:val="24"/>
                <w:szCs w:val="24"/>
              </w:rPr>
              <w:t>,0194</w:t>
            </w:r>
          </w:p>
        </w:tc>
        <w:tc>
          <w:tcPr>
            <w:tcW w:w="1420" w:type="dxa"/>
          </w:tcPr>
          <w:p w:rsidR="00B7178B" w:rsidRPr="007306C9" w:rsidRDefault="00C91BE2" w:rsidP="000F64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0,</w:t>
            </w:r>
            <w:r w:rsidR="00206157" w:rsidRPr="007306C9">
              <w:rPr>
                <w:color w:val="000000"/>
                <w:sz w:val="24"/>
                <w:szCs w:val="24"/>
              </w:rPr>
              <w:t>44</w:t>
            </w:r>
            <w:r w:rsidR="000F64ED" w:rsidRPr="007306C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1" w:type="dxa"/>
          </w:tcPr>
          <w:p w:rsidR="00B7178B" w:rsidRPr="007306C9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</w:t>
            </w:r>
            <w:r w:rsidR="00C91BE2" w:rsidRPr="007306C9">
              <w:rPr>
                <w:color w:val="000000"/>
                <w:sz w:val="24"/>
                <w:szCs w:val="24"/>
              </w:rPr>
              <w:t>,0219</w:t>
            </w:r>
          </w:p>
        </w:tc>
      </w:tr>
      <w:tr w:rsidR="00ED17CE" w:rsidRPr="007306C9" w:rsidTr="0087492D">
        <w:trPr>
          <w:trHeight w:val="20"/>
          <w:jc w:val="center"/>
        </w:trPr>
        <w:tc>
          <w:tcPr>
            <w:tcW w:w="1295" w:type="dxa"/>
            <w:vMerge/>
          </w:tcPr>
          <w:p w:rsidR="00B7178B" w:rsidRPr="007306C9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7178B" w:rsidRPr="007306C9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7178B" w:rsidRPr="007306C9" w:rsidRDefault="00206157" w:rsidP="0020615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306C9">
              <w:rPr>
                <w:bCs/>
                <w:sz w:val="24"/>
                <w:szCs w:val="24"/>
              </w:rPr>
              <w:t>196</w:t>
            </w:r>
          </w:p>
        </w:tc>
        <w:tc>
          <w:tcPr>
            <w:tcW w:w="1702" w:type="dxa"/>
          </w:tcPr>
          <w:p w:rsidR="00B7178B" w:rsidRPr="007306C9" w:rsidRDefault="00B7178B" w:rsidP="002061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0,</w:t>
            </w:r>
            <w:r w:rsidR="00206157" w:rsidRPr="007306C9">
              <w:rPr>
                <w:color w:val="000000"/>
                <w:sz w:val="24"/>
                <w:szCs w:val="24"/>
              </w:rPr>
              <w:t>462</w:t>
            </w:r>
          </w:p>
        </w:tc>
        <w:tc>
          <w:tcPr>
            <w:tcW w:w="1276" w:type="dxa"/>
          </w:tcPr>
          <w:p w:rsidR="00B7178B" w:rsidRPr="007306C9" w:rsidRDefault="004C1E1E" w:rsidP="00A57D94">
            <w:pPr>
              <w:ind w:firstLine="0"/>
              <w:jc w:val="center"/>
              <w:rPr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0</w:t>
            </w:r>
            <w:r w:rsidR="00B7178B" w:rsidRPr="007306C9">
              <w:rPr>
                <w:sz w:val="24"/>
                <w:szCs w:val="24"/>
              </w:rPr>
              <w:t>,0</w:t>
            </w:r>
            <w:r w:rsidR="00A57D94" w:rsidRPr="007306C9">
              <w:rPr>
                <w:sz w:val="24"/>
                <w:szCs w:val="24"/>
              </w:rPr>
              <w:t>168</w:t>
            </w:r>
          </w:p>
        </w:tc>
        <w:tc>
          <w:tcPr>
            <w:tcW w:w="1420" w:type="dxa"/>
          </w:tcPr>
          <w:p w:rsidR="00B7178B" w:rsidRPr="007306C9" w:rsidRDefault="00C91BE2" w:rsidP="000F64ED">
            <w:pPr>
              <w:ind w:firstLine="0"/>
              <w:jc w:val="center"/>
              <w:rPr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0,</w:t>
            </w:r>
            <w:r w:rsidR="00206157" w:rsidRPr="007306C9">
              <w:rPr>
                <w:sz w:val="24"/>
                <w:szCs w:val="24"/>
              </w:rPr>
              <w:t>46</w:t>
            </w:r>
            <w:r w:rsidR="000F64ED" w:rsidRPr="007306C9">
              <w:rPr>
                <w:sz w:val="24"/>
                <w:szCs w:val="24"/>
              </w:rPr>
              <w:t>4</w:t>
            </w:r>
          </w:p>
        </w:tc>
        <w:tc>
          <w:tcPr>
            <w:tcW w:w="1291" w:type="dxa"/>
          </w:tcPr>
          <w:p w:rsidR="00B7178B" w:rsidRPr="007306C9" w:rsidRDefault="004C1E1E" w:rsidP="00C85F1F">
            <w:pPr>
              <w:ind w:firstLine="0"/>
              <w:jc w:val="center"/>
              <w:rPr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0</w:t>
            </w:r>
            <w:r w:rsidR="00C91BE2" w:rsidRPr="007306C9">
              <w:rPr>
                <w:sz w:val="24"/>
                <w:szCs w:val="24"/>
              </w:rPr>
              <w:t>,02</w:t>
            </w:r>
            <w:r w:rsidR="00C85F1F" w:rsidRPr="007306C9">
              <w:rPr>
                <w:sz w:val="24"/>
                <w:szCs w:val="24"/>
              </w:rPr>
              <w:t>07</w:t>
            </w:r>
          </w:p>
        </w:tc>
      </w:tr>
      <w:tr w:rsidR="00ED17CE" w:rsidRPr="007306C9" w:rsidTr="0087492D">
        <w:trPr>
          <w:trHeight w:val="20"/>
          <w:jc w:val="center"/>
        </w:trPr>
        <w:tc>
          <w:tcPr>
            <w:tcW w:w="1295" w:type="dxa"/>
            <w:vMerge/>
          </w:tcPr>
          <w:p w:rsidR="00B7178B" w:rsidRPr="007306C9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7178B" w:rsidRPr="007306C9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7178B" w:rsidRPr="007306C9" w:rsidRDefault="00B7178B" w:rsidP="0020615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306C9">
              <w:rPr>
                <w:bCs/>
                <w:sz w:val="24"/>
                <w:szCs w:val="24"/>
              </w:rPr>
              <w:t>4</w:t>
            </w:r>
            <w:r w:rsidR="00206157" w:rsidRPr="007306C9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1702" w:type="dxa"/>
          </w:tcPr>
          <w:p w:rsidR="00B7178B" w:rsidRPr="007306C9" w:rsidRDefault="00B7178B" w:rsidP="002061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0,</w:t>
            </w:r>
            <w:r w:rsidR="00206157" w:rsidRPr="007306C9">
              <w:rPr>
                <w:color w:val="000000"/>
                <w:sz w:val="24"/>
                <w:szCs w:val="24"/>
              </w:rPr>
              <w:t>496</w:t>
            </w:r>
          </w:p>
        </w:tc>
        <w:tc>
          <w:tcPr>
            <w:tcW w:w="1276" w:type="dxa"/>
          </w:tcPr>
          <w:p w:rsidR="00B7178B" w:rsidRPr="007306C9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</w:t>
            </w:r>
            <w:r w:rsidR="00B7178B" w:rsidRPr="007306C9">
              <w:rPr>
                <w:color w:val="000000"/>
                <w:sz w:val="24"/>
                <w:szCs w:val="24"/>
              </w:rPr>
              <w:t>,0153</w:t>
            </w:r>
          </w:p>
        </w:tc>
        <w:tc>
          <w:tcPr>
            <w:tcW w:w="1420" w:type="dxa"/>
          </w:tcPr>
          <w:p w:rsidR="00B7178B" w:rsidRPr="007306C9" w:rsidRDefault="00C91BE2" w:rsidP="000F64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0,</w:t>
            </w:r>
            <w:r w:rsidR="00206157" w:rsidRPr="007306C9">
              <w:rPr>
                <w:color w:val="000000"/>
                <w:sz w:val="24"/>
                <w:szCs w:val="24"/>
              </w:rPr>
              <w:t>52</w:t>
            </w:r>
            <w:r w:rsidR="000F64ED" w:rsidRPr="007306C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1" w:type="dxa"/>
          </w:tcPr>
          <w:p w:rsidR="00B7178B" w:rsidRPr="007306C9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</w:t>
            </w:r>
            <w:r w:rsidR="00C91BE2" w:rsidRPr="007306C9">
              <w:rPr>
                <w:color w:val="000000"/>
                <w:sz w:val="24"/>
                <w:szCs w:val="24"/>
              </w:rPr>
              <w:t>,02</w:t>
            </w:r>
            <w:r w:rsidR="00423517" w:rsidRPr="007306C9">
              <w:rPr>
                <w:color w:val="000000"/>
                <w:sz w:val="24"/>
                <w:szCs w:val="24"/>
              </w:rPr>
              <w:t>00</w:t>
            </w:r>
          </w:p>
        </w:tc>
      </w:tr>
      <w:tr w:rsidR="00ED17CE" w:rsidRPr="007306C9" w:rsidTr="0087492D">
        <w:trPr>
          <w:trHeight w:val="20"/>
          <w:jc w:val="center"/>
        </w:trPr>
        <w:tc>
          <w:tcPr>
            <w:tcW w:w="1295" w:type="dxa"/>
            <w:vMerge/>
          </w:tcPr>
          <w:p w:rsidR="00B7178B" w:rsidRPr="007306C9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7178B" w:rsidRPr="007306C9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7178B" w:rsidRPr="007306C9" w:rsidRDefault="00B7178B" w:rsidP="0020615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306C9">
              <w:rPr>
                <w:bCs/>
                <w:sz w:val="24"/>
                <w:szCs w:val="24"/>
              </w:rPr>
              <w:t>5</w:t>
            </w:r>
            <w:r w:rsidR="00206157" w:rsidRPr="007306C9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1702" w:type="dxa"/>
          </w:tcPr>
          <w:p w:rsidR="00B7178B" w:rsidRPr="007306C9" w:rsidRDefault="00B7178B" w:rsidP="002061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0,</w:t>
            </w:r>
            <w:r w:rsidR="00206157" w:rsidRPr="007306C9">
              <w:rPr>
                <w:color w:val="000000"/>
                <w:sz w:val="24"/>
                <w:szCs w:val="24"/>
              </w:rPr>
              <w:t>472</w:t>
            </w:r>
          </w:p>
        </w:tc>
        <w:tc>
          <w:tcPr>
            <w:tcW w:w="1276" w:type="dxa"/>
          </w:tcPr>
          <w:p w:rsidR="00B7178B" w:rsidRPr="007306C9" w:rsidRDefault="004C1E1E" w:rsidP="00A57D94">
            <w:pPr>
              <w:ind w:firstLine="0"/>
              <w:jc w:val="center"/>
              <w:rPr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0</w:t>
            </w:r>
            <w:r w:rsidR="00B7178B" w:rsidRPr="007306C9">
              <w:rPr>
                <w:sz w:val="24"/>
                <w:szCs w:val="24"/>
              </w:rPr>
              <w:t>,01</w:t>
            </w:r>
            <w:r w:rsidR="00A57D94" w:rsidRPr="007306C9">
              <w:rPr>
                <w:sz w:val="24"/>
                <w:szCs w:val="24"/>
              </w:rPr>
              <w:t>50</w:t>
            </w:r>
          </w:p>
        </w:tc>
        <w:tc>
          <w:tcPr>
            <w:tcW w:w="1420" w:type="dxa"/>
          </w:tcPr>
          <w:p w:rsidR="00B7178B" w:rsidRPr="007306C9" w:rsidRDefault="00C91BE2" w:rsidP="000F64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0,</w:t>
            </w:r>
            <w:r w:rsidR="00206157" w:rsidRPr="007306C9">
              <w:rPr>
                <w:color w:val="000000"/>
                <w:sz w:val="24"/>
                <w:szCs w:val="24"/>
              </w:rPr>
              <w:t>48</w:t>
            </w:r>
            <w:r w:rsidR="000F64ED" w:rsidRPr="007306C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91" w:type="dxa"/>
          </w:tcPr>
          <w:p w:rsidR="00B7178B" w:rsidRPr="007306C9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</w:t>
            </w:r>
            <w:r w:rsidR="00C91BE2" w:rsidRPr="007306C9">
              <w:rPr>
                <w:color w:val="000000"/>
                <w:sz w:val="24"/>
                <w:szCs w:val="24"/>
              </w:rPr>
              <w:t>,02</w:t>
            </w:r>
            <w:r w:rsidR="00423517" w:rsidRPr="007306C9">
              <w:rPr>
                <w:color w:val="000000"/>
                <w:sz w:val="24"/>
                <w:szCs w:val="24"/>
              </w:rPr>
              <w:t>00</w:t>
            </w:r>
          </w:p>
        </w:tc>
      </w:tr>
      <w:tr w:rsidR="00ED17CE" w:rsidRPr="007306C9" w:rsidTr="0087492D">
        <w:trPr>
          <w:trHeight w:val="346"/>
          <w:jc w:val="center"/>
        </w:trPr>
        <w:tc>
          <w:tcPr>
            <w:tcW w:w="1295" w:type="dxa"/>
            <w:vMerge/>
          </w:tcPr>
          <w:p w:rsidR="00B7178B" w:rsidRPr="007306C9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7178B" w:rsidRPr="007306C9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7178B" w:rsidRPr="007306C9" w:rsidRDefault="00B7178B" w:rsidP="0020615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7306C9">
              <w:rPr>
                <w:bCs/>
                <w:sz w:val="24"/>
                <w:szCs w:val="24"/>
              </w:rPr>
              <w:t>5</w:t>
            </w:r>
            <w:r w:rsidR="00206157" w:rsidRPr="007306C9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1702" w:type="dxa"/>
          </w:tcPr>
          <w:p w:rsidR="00B7178B" w:rsidRPr="007306C9" w:rsidRDefault="00B7178B" w:rsidP="002061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0,</w:t>
            </w:r>
            <w:r w:rsidR="00206157" w:rsidRPr="007306C9">
              <w:rPr>
                <w:color w:val="000000"/>
                <w:sz w:val="24"/>
                <w:szCs w:val="24"/>
              </w:rPr>
              <w:t>469</w:t>
            </w:r>
          </w:p>
        </w:tc>
        <w:tc>
          <w:tcPr>
            <w:tcW w:w="1276" w:type="dxa"/>
          </w:tcPr>
          <w:p w:rsidR="00B7178B" w:rsidRPr="007306C9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</w:t>
            </w:r>
            <w:r w:rsidR="00B7178B" w:rsidRPr="007306C9">
              <w:rPr>
                <w:color w:val="000000"/>
                <w:sz w:val="24"/>
                <w:szCs w:val="24"/>
              </w:rPr>
              <w:t>,0149</w:t>
            </w:r>
          </w:p>
        </w:tc>
        <w:tc>
          <w:tcPr>
            <w:tcW w:w="1420" w:type="dxa"/>
          </w:tcPr>
          <w:p w:rsidR="00B7178B" w:rsidRPr="007306C9" w:rsidRDefault="00C91BE2" w:rsidP="000F64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0,</w:t>
            </w:r>
            <w:r w:rsidR="005E0F76" w:rsidRPr="007306C9">
              <w:rPr>
                <w:color w:val="000000"/>
                <w:sz w:val="24"/>
                <w:szCs w:val="24"/>
              </w:rPr>
              <w:t>48</w:t>
            </w:r>
            <w:r w:rsidR="000F64ED" w:rsidRPr="007306C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1" w:type="dxa"/>
          </w:tcPr>
          <w:p w:rsidR="00B7178B" w:rsidRPr="007306C9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color w:val="000000"/>
                <w:sz w:val="24"/>
                <w:szCs w:val="24"/>
              </w:rPr>
              <w:t>0</w:t>
            </w:r>
            <w:r w:rsidR="00C91BE2" w:rsidRPr="007306C9">
              <w:rPr>
                <w:color w:val="000000"/>
                <w:sz w:val="24"/>
                <w:szCs w:val="24"/>
              </w:rPr>
              <w:t>,0199</w:t>
            </w:r>
          </w:p>
        </w:tc>
      </w:tr>
      <w:tr w:rsidR="007E5F31" w:rsidRPr="007306C9" w:rsidTr="0087492D">
        <w:trPr>
          <w:trHeight w:val="346"/>
          <w:jc w:val="center"/>
        </w:trPr>
        <w:tc>
          <w:tcPr>
            <w:tcW w:w="1295" w:type="dxa"/>
          </w:tcPr>
          <w:p w:rsidR="007E5F31" w:rsidRPr="007306C9" w:rsidRDefault="007E5F3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214</w:t>
            </w:r>
          </w:p>
        </w:tc>
        <w:tc>
          <w:tcPr>
            <w:tcW w:w="1701" w:type="dxa"/>
          </w:tcPr>
          <w:p w:rsidR="007E5F31" w:rsidRPr="007306C9" w:rsidRDefault="007E5F31" w:rsidP="0087302F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Топливо дизельное</w:t>
            </w:r>
            <w:r w:rsidR="0087302F">
              <w:rPr>
                <w:bCs/>
                <w:sz w:val="24"/>
                <w:szCs w:val="24"/>
              </w:rPr>
              <w:t>***</w:t>
            </w:r>
          </w:p>
        </w:tc>
        <w:tc>
          <w:tcPr>
            <w:tcW w:w="1134" w:type="dxa"/>
          </w:tcPr>
          <w:p w:rsidR="007E5F31" w:rsidRPr="007306C9" w:rsidRDefault="007E5F31" w:rsidP="0020615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702" w:type="dxa"/>
          </w:tcPr>
          <w:p w:rsidR="007E5F31" w:rsidRPr="007306C9" w:rsidRDefault="007E5F31" w:rsidP="002061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E5F31" w:rsidRPr="007306C9" w:rsidRDefault="007E5F3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7E5F31" w:rsidRPr="007306C9" w:rsidRDefault="007E5F31" w:rsidP="000F64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0,183</w:t>
            </w:r>
          </w:p>
        </w:tc>
        <w:tc>
          <w:tcPr>
            <w:tcW w:w="1291" w:type="dxa"/>
          </w:tcPr>
          <w:p w:rsidR="007E5F31" w:rsidRPr="007306C9" w:rsidRDefault="007E5F3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0,0214</w:t>
            </w:r>
          </w:p>
        </w:tc>
      </w:tr>
    </w:tbl>
    <w:p w:rsidR="0089692A" w:rsidRDefault="0089692A" w:rsidP="00920A48">
      <w:pPr>
        <w:rPr>
          <w:bCs/>
          <w:sz w:val="24"/>
          <w:szCs w:val="24"/>
        </w:rPr>
      </w:pPr>
    </w:p>
    <w:p w:rsidR="009D5A8C" w:rsidRPr="007306C9" w:rsidRDefault="009D5A8C" w:rsidP="00BD028C">
      <w:pPr>
        <w:pStyle w:val="a5"/>
        <w:spacing w:line="280" w:lineRule="exact"/>
        <w:ind w:left="0" w:firstLine="0"/>
        <w:jc w:val="left"/>
      </w:pPr>
      <w:r w:rsidRPr="007306C9">
        <w:t>Таблица 2</w:t>
      </w:r>
    </w:p>
    <w:tbl>
      <w:tblPr>
        <w:tblStyle w:val="a8"/>
        <w:tblW w:w="9819" w:type="dxa"/>
        <w:jc w:val="center"/>
        <w:tblInd w:w="-347" w:type="dxa"/>
        <w:tblLayout w:type="fixed"/>
        <w:tblLook w:val="04A0"/>
      </w:tblPr>
      <w:tblGrid>
        <w:gridCol w:w="1295"/>
        <w:gridCol w:w="1701"/>
        <w:gridCol w:w="1134"/>
        <w:gridCol w:w="1702"/>
        <w:gridCol w:w="1276"/>
        <w:gridCol w:w="1420"/>
        <w:gridCol w:w="1291"/>
      </w:tblGrid>
      <w:tr w:rsidR="009D5A8C" w:rsidRPr="007306C9" w:rsidTr="0087492D">
        <w:trPr>
          <w:trHeight w:val="20"/>
          <w:jc w:val="center"/>
        </w:trPr>
        <w:tc>
          <w:tcPr>
            <w:tcW w:w="1295" w:type="dxa"/>
            <w:vMerge w:val="restart"/>
            <w:vAlign w:val="center"/>
          </w:tcPr>
          <w:p w:rsidR="009D5A8C" w:rsidRPr="007306C9" w:rsidRDefault="009D5A8C" w:rsidP="00BD028C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7306C9">
              <w:rPr>
                <w:sz w:val="24"/>
                <w:szCs w:val="24"/>
              </w:rPr>
              <w:t>ЕТСНГ</w:t>
            </w:r>
          </w:p>
        </w:tc>
        <w:tc>
          <w:tcPr>
            <w:tcW w:w="1701" w:type="dxa"/>
            <w:vMerge w:val="restart"/>
            <w:vAlign w:val="center"/>
          </w:tcPr>
          <w:p w:rsidR="009D5A8C" w:rsidRPr="007306C9" w:rsidRDefault="009D5A8C" w:rsidP="00BD028C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06C9">
              <w:rPr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7306C9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134" w:type="dxa"/>
            <w:vMerge w:val="restart"/>
            <w:vAlign w:val="center"/>
          </w:tcPr>
          <w:p w:rsidR="009D5A8C" w:rsidRPr="007306C9" w:rsidRDefault="009D5A8C" w:rsidP="00BD028C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306C9">
              <w:rPr>
                <w:sz w:val="24"/>
                <w:szCs w:val="24"/>
              </w:rPr>
              <w:t>Расстоя</w:t>
            </w:r>
            <w:r w:rsidR="0087492D">
              <w:rPr>
                <w:sz w:val="24"/>
                <w:szCs w:val="24"/>
              </w:rPr>
              <w:t>-</w:t>
            </w:r>
            <w:r w:rsidRPr="007306C9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7306C9">
              <w:rPr>
                <w:sz w:val="24"/>
                <w:szCs w:val="24"/>
              </w:rPr>
              <w:t xml:space="preserve"> </w:t>
            </w:r>
            <w:proofErr w:type="spellStart"/>
            <w:r w:rsidRPr="007306C9">
              <w:rPr>
                <w:sz w:val="24"/>
                <w:szCs w:val="24"/>
              </w:rPr>
              <w:t>перевоз</w:t>
            </w:r>
            <w:r w:rsidR="0087492D">
              <w:rPr>
                <w:sz w:val="24"/>
                <w:szCs w:val="24"/>
              </w:rPr>
              <w:t>-</w:t>
            </w:r>
            <w:r w:rsidRPr="007306C9">
              <w:rPr>
                <w:sz w:val="24"/>
                <w:szCs w:val="24"/>
              </w:rPr>
              <w:t>ки</w:t>
            </w:r>
            <w:proofErr w:type="spellEnd"/>
            <w:r w:rsidRPr="007306C9">
              <w:rPr>
                <w:sz w:val="24"/>
                <w:szCs w:val="24"/>
              </w:rPr>
              <w:t>, км</w:t>
            </w:r>
          </w:p>
        </w:tc>
        <w:tc>
          <w:tcPr>
            <w:tcW w:w="2978" w:type="dxa"/>
            <w:gridSpan w:val="2"/>
            <w:vAlign w:val="center"/>
          </w:tcPr>
          <w:p w:rsidR="009D5A8C" w:rsidRPr="007306C9" w:rsidRDefault="009D5A8C" w:rsidP="00BD028C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306C9">
              <w:rPr>
                <w:bCs/>
                <w:color w:val="000000"/>
                <w:sz w:val="24"/>
                <w:szCs w:val="24"/>
              </w:rPr>
              <w:t>Вагон перевозчика</w:t>
            </w:r>
          </w:p>
        </w:tc>
        <w:tc>
          <w:tcPr>
            <w:tcW w:w="2711" w:type="dxa"/>
            <w:gridSpan w:val="2"/>
            <w:vAlign w:val="center"/>
          </w:tcPr>
          <w:p w:rsidR="009D5A8C" w:rsidRPr="007306C9" w:rsidRDefault="009D5A8C" w:rsidP="00BD028C">
            <w:pPr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306C9">
              <w:rPr>
                <w:bCs/>
                <w:color w:val="000000"/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9D5A8C" w:rsidRPr="007306C9" w:rsidTr="0087492D">
        <w:trPr>
          <w:trHeight w:val="20"/>
          <w:jc w:val="center"/>
        </w:trPr>
        <w:tc>
          <w:tcPr>
            <w:tcW w:w="1295" w:type="dxa"/>
            <w:vMerge/>
            <w:vAlign w:val="center"/>
          </w:tcPr>
          <w:p w:rsidR="009D5A8C" w:rsidRPr="007306C9" w:rsidRDefault="009D5A8C" w:rsidP="00BD028C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D5A8C" w:rsidRPr="007306C9" w:rsidRDefault="009D5A8C" w:rsidP="00BD028C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D5A8C" w:rsidRPr="007306C9" w:rsidRDefault="009D5A8C" w:rsidP="00BD028C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9D5A8C" w:rsidRPr="007306C9" w:rsidRDefault="009D5A8C" w:rsidP="0087492D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306C9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7306C9">
              <w:rPr>
                <w:bCs/>
                <w:color w:val="000000"/>
                <w:sz w:val="24"/>
                <w:szCs w:val="24"/>
              </w:rPr>
              <w:t xml:space="preserve">* при загрузке до </w:t>
            </w:r>
            <w:r w:rsidR="0087492D">
              <w:rPr>
                <w:bCs/>
                <w:color w:val="000000"/>
                <w:sz w:val="24"/>
                <w:szCs w:val="24"/>
              </w:rPr>
              <w:t>25</w:t>
            </w:r>
            <w:r w:rsidRPr="007306C9">
              <w:rPr>
                <w:bCs/>
                <w:color w:val="000000"/>
                <w:sz w:val="24"/>
                <w:szCs w:val="24"/>
              </w:rPr>
              <w:t xml:space="preserve"> т </w:t>
            </w:r>
            <w:proofErr w:type="spellStart"/>
            <w:r w:rsidRPr="007306C9">
              <w:rPr>
                <w:bCs/>
                <w:color w:val="000000"/>
                <w:sz w:val="24"/>
                <w:szCs w:val="24"/>
              </w:rPr>
              <w:t>вкл</w:t>
            </w:r>
            <w:proofErr w:type="spellEnd"/>
            <w:r w:rsidRPr="007306C9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9D5A8C" w:rsidRPr="007306C9" w:rsidRDefault="009D5A8C" w:rsidP="00BD028C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306C9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7306C9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7306C9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  <w:tc>
          <w:tcPr>
            <w:tcW w:w="1420" w:type="dxa"/>
            <w:vAlign w:val="center"/>
          </w:tcPr>
          <w:p w:rsidR="009D5A8C" w:rsidRPr="007306C9" w:rsidRDefault="009D5A8C" w:rsidP="0087492D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306C9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7306C9">
              <w:rPr>
                <w:bCs/>
                <w:color w:val="000000"/>
                <w:sz w:val="24"/>
                <w:szCs w:val="24"/>
              </w:rPr>
              <w:t xml:space="preserve">* при загрузке до </w:t>
            </w:r>
            <w:r w:rsidR="0087492D">
              <w:rPr>
                <w:bCs/>
                <w:color w:val="000000"/>
                <w:sz w:val="24"/>
                <w:szCs w:val="24"/>
              </w:rPr>
              <w:t>25</w:t>
            </w:r>
            <w:r w:rsidRPr="007306C9">
              <w:rPr>
                <w:bCs/>
                <w:color w:val="000000"/>
                <w:sz w:val="24"/>
                <w:szCs w:val="24"/>
              </w:rPr>
              <w:t xml:space="preserve"> т </w:t>
            </w:r>
            <w:proofErr w:type="spellStart"/>
            <w:r w:rsidRPr="007306C9">
              <w:rPr>
                <w:bCs/>
                <w:color w:val="000000"/>
                <w:sz w:val="24"/>
                <w:szCs w:val="24"/>
              </w:rPr>
              <w:t>вкл</w:t>
            </w:r>
            <w:proofErr w:type="spellEnd"/>
            <w:r w:rsidRPr="007306C9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91" w:type="dxa"/>
            <w:vAlign w:val="center"/>
          </w:tcPr>
          <w:p w:rsidR="009D5A8C" w:rsidRPr="007306C9" w:rsidRDefault="009D5A8C" w:rsidP="00BD028C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306C9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7306C9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7306C9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</w:tr>
      <w:tr w:rsidR="009D5A8C" w:rsidRPr="007306C9" w:rsidTr="00BD028C">
        <w:trPr>
          <w:trHeight w:val="247"/>
          <w:jc w:val="center"/>
        </w:trPr>
        <w:tc>
          <w:tcPr>
            <w:tcW w:w="9819" w:type="dxa"/>
            <w:gridSpan w:val="7"/>
            <w:vAlign w:val="bottom"/>
          </w:tcPr>
          <w:p w:rsidR="009D5A8C" w:rsidRPr="007306C9" w:rsidRDefault="009D5A8C" w:rsidP="00BD028C">
            <w:pPr>
              <w:tabs>
                <w:tab w:val="left" w:pos="6500"/>
              </w:tabs>
              <w:jc w:val="center"/>
              <w:rPr>
                <w:color w:val="000000"/>
                <w:sz w:val="24"/>
                <w:szCs w:val="24"/>
              </w:rPr>
            </w:pPr>
            <w:r w:rsidRPr="007306C9">
              <w:rPr>
                <w:sz w:val="24"/>
              </w:rPr>
              <w:t xml:space="preserve">4-х </w:t>
            </w:r>
            <w:proofErr w:type="spellStart"/>
            <w:r w:rsidRPr="007306C9">
              <w:rPr>
                <w:sz w:val="24"/>
              </w:rPr>
              <w:t>осный</w:t>
            </w:r>
            <w:proofErr w:type="spellEnd"/>
            <w:r w:rsidRPr="007306C9">
              <w:rPr>
                <w:sz w:val="24"/>
              </w:rPr>
              <w:t xml:space="preserve"> вагон-цистерна</w:t>
            </w:r>
          </w:p>
        </w:tc>
      </w:tr>
      <w:tr w:rsidR="0087492D" w:rsidRPr="00087181" w:rsidTr="0087492D">
        <w:trPr>
          <w:trHeight w:val="20"/>
          <w:jc w:val="center"/>
        </w:trPr>
        <w:tc>
          <w:tcPr>
            <w:tcW w:w="1295" w:type="dxa"/>
            <w:vMerge w:val="restart"/>
            <w:vAlign w:val="center"/>
          </w:tcPr>
          <w:p w:rsidR="0087492D" w:rsidRPr="00115950" w:rsidRDefault="0087492D" w:rsidP="009D5A8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226 (кроме 226021, 226069, 226106)</w:t>
            </w:r>
          </w:p>
        </w:tc>
        <w:tc>
          <w:tcPr>
            <w:tcW w:w="1701" w:type="dxa"/>
            <w:vMerge w:val="restart"/>
            <w:vAlign w:val="center"/>
          </w:tcPr>
          <w:p w:rsidR="0087492D" w:rsidRPr="00115950" w:rsidRDefault="0087492D" w:rsidP="009D5A8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Газ сжиженный</w:t>
            </w:r>
          </w:p>
        </w:tc>
        <w:tc>
          <w:tcPr>
            <w:tcW w:w="1134" w:type="dxa"/>
          </w:tcPr>
          <w:p w:rsidR="0087492D" w:rsidRPr="00115950" w:rsidRDefault="0087492D" w:rsidP="009D5A8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1702" w:type="dxa"/>
          </w:tcPr>
          <w:p w:rsidR="0087492D" w:rsidRPr="00115950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92D" w:rsidRPr="00115950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87492D" w:rsidRPr="00115950" w:rsidRDefault="0087492D" w:rsidP="009D5A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0,499</w:t>
            </w:r>
          </w:p>
        </w:tc>
        <w:tc>
          <w:tcPr>
            <w:tcW w:w="1291" w:type="dxa"/>
          </w:tcPr>
          <w:p w:rsidR="0087492D" w:rsidRPr="00115950" w:rsidRDefault="0087492D" w:rsidP="009D5A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353</w:t>
            </w:r>
          </w:p>
        </w:tc>
      </w:tr>
      <w:tr w:rsidR="0087492D" w:rsidRPr="00087181" w:rsidTr="0087492D">
        <w:trPr>
          <w:trHeight w:val="20"/>
          <w:jc w:val="center"/>
        </w:trPr>
        <w:tc>
          <w:tcPr>
            <w:tcW w:w="1295" w:type="dxa"/>
            <w:vMerge/>
            <w:vAlign w:val="center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189</w:t>
            </w:r>
          </w:p>
        </w:tc>
        <w:tc>
          <w:tcPr>
            <w:tcW w:w="1702" w:type="dxa"/>
          </w:tcPr>
          <w:p w:rsidR="0087492D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92D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87492D" w:rsidRDefault="0087492D" w:rsidP="009D5A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0,485</w:t>
            </w:r>
          </w:p>
        </w:tc>
        <w:tc>
          <w:tcPr>
            <w:tcW w:w="1291" w:type="dxa"/>
          </w:tcPr>
          <w:p w:rsidR="0087492D" w:rsidRPr="00115950" w:rsidRDefault="0087492D" w:rsidP="009D5A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</w:t>
            </w:r>
          </w:p>
        </w:tc>
      </w:tr>
      <w:tr w:rsidR="0087492D" w:rsidRPr="00087181" w:rsidTr="0087492D">
        <w:trPr>
          <w:trHeight w:val="20"/>
          <w:jc w:val="center"/>
        </w:trPr>
        <w:tc>
          <w:tcPr>
            <w:tcW w:w="1295" w:type="dxa"/>
            <w:vMerge/>
            <w:vAlign w:val="center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7492D" w:rsidRDefault="0087492D" w:rsidP="0087492D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274</w:t>
            </w:r>
          </w:p>
        </w:tc>
        <w:tc>
          <w:tcPr>
            <w:tcW w:w="1702" w:type="dxa"/>
          </w:tcPr>
          <w:p w:rsidR="0087492D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92D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87492D" w:rsidRDefault="0087492D" w:rsidP="009D5A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0,487</w:t>
            </w:r>
          </w:p>
        </w:tc>
        <w:tc>
          <w:tcPr>
            <w:tcW w:w="1291" w:type="dxa"/>
          </w:tcPr>
          <w:p w:rsidR="0087492D" w:rsidRPr="00115950" w:rsidRDefault="0087492D" w:rsidP="009D5A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0,037</w:t>
            </w:r>
          </w:p>
        </w:tc>
      </w:tr>
      <w:tr w:rsidR="0087492D" w:rsidRPr="00087181" w:rsidTr="0087492D">
        <w:trPr>
          <w:trHeight w:val="20"/>
          <w:jc w:val="center"/>
        </w:trPr>
        <w:tc>
          <w:tcPr>
            <w:tcW w:w="1295" w:type="dxa"/>
            <w:vMerge/>
            <w:vAlign w:val="center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1702" w:type="dxa"/>
          </w:tcPr>
          <w:p w:rsidR="0087492D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92D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87492D" w:rsidRDefault="0087492D" w:rsidP="005E6D8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</w:t>
            </w:r>
            <w:r w:rsidR="005E6D8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91" w:type="dxa"/>
          </w:tcPr>
          <w:p w:rsidR="0087492D" w:rsidRPr="00115950" w:rsidRDefault="0087492D" w:rsidP="009D5A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0,036</w:t>
            </w:r>
          </w:p>
        </w:tc>
      </w:tr>
      <w:tr w:rsidR="0087492D" w:rsidRPr="00087181" w:rsidTr="0087492D">
        <w:trPr>
          <w:trHeight w:val="20"/>
          <w:jc w:val="center"/>
        </w:trPr>
        <w:tc>
          <w:tcPr>
            <w:tcW w:w="1295" w:type="dxa"/>
            <w:vMerge/>
            <w:vAlign w:val="center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7492D" w:rsidRDefault="0087492D" w:rsidP="009D5A8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481</w:t>
            </w:r>
          </w:p>
        </w:tc>
        <w:tc>
          <w:tcPr>
            <w:tcW w:w="1702" w:type="dxa"/>
          </w:tcPr>
          <w:p w:rsidR="0087492D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92D" w:rsidRDefault="0087492D" w:rsidP="00BD02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20" w:type="dxa"/>
          </w:tcPr>
          <w:p w:rsidR="0087492D" w:rsidRDefault="0087492D" w:rsidP="009D5A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0,280</w:t>
            </w:r>
          </w:p>
        </w:tc>
        <w:tc>
          <w:tcPr>
            <w:tcW w:w="1291" w:type="dxa"/>
          </w:tcPr>
          <w:p w:rsidR="0087492D" w:rsidRPr="00115950" w:rsidRDefault="0087492D" w:rsidP="009D5A8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0,036</w:t>
            </w:r>
          </w:p>
        </w:tc>
      </w:tr>
    </w:tbl>
    <w:p w:rsidR="008C711E" w:rsidRPr="008C711E" w:rsidRDefault="00BD028C" w:rsidP="00BD028C">
      <w:pPr>
        <w:spacing w:line="240" w:lineRule="exact"/>
        <w:ind w:firstLine="0"/>
        <w:rPr>
          <w:bCs/>
          <w:sz w:val="24"/>
          <w:szCs w:val="24"/>
        </w:rPr>
      </w:pPr>
      <w:r>
        <w:t>* </w:t>
      </w:r>
      <w:r>
        <w:rPr>
          <w:bCs/>
          <w:sz w:val="24"/>
          <w:szCs w:val="24"/>
        </w:rPr>
        <w:t xml:space="preserve">иные </w:t>
      </w:r>
      <w:r w:rsidR="008C711E" w:rsidRPr="008C711E">
        <w:rPr>
          <w:bCs/>
          <w:sz w:val="24"/>
          <w:szCs w:val="24"/>
        </w:rPr>
        <w:t>коэффициенты, установленные Комисси</w:t>
      </w:r>
      <w:r>
        <w:rPr>
          <w:bCs/>
          <w:sz w:val="24"/>
          <w:szCs w:val="24"/>
        </w:rPr>
        <w:t>ей к тарифам постановления МАРТ</w:t>
      </w:r>
      <w:r w:rsidR="008C711E" w:rsidRPr="008C711E">
        <w:rPr>
          <w:bCs/>
          <w:sz w:val="24"/>
          <w:szCs w:val="24"/>
        </w:rPr>
        <w:t xml:space="preserve"> от 18.06.2019 № 51 на указанные перевозки</w:t>
      </w:r>
      <w:r w:rsidR="002B68BB">
        <w:rPr>
          <w:bCs/>
          <w:sz w:val="24"/>
          <w:szCs w:val="24"/>
        </w:rPr>
        <w:t>,</w:t>
      </w:r>
      <w:r w:rsidR="008C711E" w:rsidRPr="008C711E">
        <w:rPr>
          <w:bCs/>
          <w:sz w:val="24"/>
          <w:szCs w:val="24"/>
        </w:rPr>
        <w:t xml:space="preserve"> не применяются</w:t>
      </w:r>
    </w:p>
    <w:p w:rsidR="008C711E" w:rsidRDefault="008C711E" w:rsidP="00BD028C">
      <w:pPr>
        <w:tabs>
          <w:tab w:val="left" w:pos="6804"/>
        </w:tabs>
        <w:spacing w:line="240" w:lineRule="exact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**</w:t>
      </w:r>
      <w:r w:rsidR="00BD028C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величина корректировки</w:t>
      </w:r>
      <w:proofErr w:type="gramStart"/>
      <w:r>
        <w:rPr>
          <w:bCs/>
          <w:sz w:val="24"/>
          <w:szCs w:val="24"/>
        </w:rPr>
        <w:t xml:space="preserve"> (</w:t>
      </w:r>
      <w:r w:rsidRPr="00C91BE2">
        <w:rPr>
          <w:bCs/>
          <w:color w:val="000000"/>
          <w:sz w:val="24"/>
          <w:szCs w:val="24"/>
        </w:rPr>
        <w:t>Δ</w:t>
      </w:r>
      <w:r>
        <w:rPr>
          <w:bCs/>
          <w:color w:val="000000"/>
          <w:sz w:val="24"/>
          <w:szCs w:val="24"/>
        </w:rPr>
        <w:t xml:space="preserve">) </w:t>
      </w:r>
      <w:proofErr w:type="gramEnd"/>
      <w:r>
        <w:rPr>
          <w:bCs/>
          <w:color w:val="000000"/>
          <w:sz w:val="24"/>
          <w:szCs w:val="24"/>
        </w:rPr>
        <w:t>применяется в соответствии с порядком, установленным приказом заместителя Начальника Белорусской железно</w:t>
      </w:r>
      <w:r w:rsidR="00BD028C">
        <w:rPr>
          <w:bCs/>
          <w:color w:val="000000"/>
          <w:sz w:val="24"/>
          <w:szCs w:val="24"/>
        </w:rPr>
        <w:t>й дороги от 11.07.2019 № 609НЗ</w:t>
      </w:r>
    </w:p>
    <w:p w:rsidR="00D54D68" w:rsidRDefault="0087302F" w:rsidP="00FE7456">
      <w:pPr>
        <w:tabs>
          <w:tab w:val="left" w:pos="6804"/>
        </w:tabs>
        <w:spacing w:line="260" w:lineRule="exact"/>
        <w:ind w:firstLine="0"/>
        <w:rPr>
          <w:bCs/>
          <w:sz w:val="24"/>
          <w:szCs w:val="24"/>
        </w:rPr>
      </w:pPr>
      <w:r>
        <w:t>***</w:t>
      </w:r>
      <w:r w:rsidR="00FE7456">
        <w:t xml:space="preserve"> </w:t>
      </w:r>
      <w:r w:rsidR="00FE7456" w:rsidRPr="00FE7456">
        <w:rPr>
          <w:bCs/>
          <w:sz w:val="24"/>
          <w:szCs w:val="24"/>
        </w:rPr>
        <w:t>коэффициент</w:t>
      </w:r>
      <w:r w:rsidR="00FE7456">
        <w:rPr>
          <w:bCs/>
          <w:sz w:val="24"/>
          <w:szCs w:val="24"/>
        </w:rPr>
        <w:t>ы</w:t>
      </w:r>
      <w:r w:rsidR="00FE7456" w:rsidRPr="00FE7456">
        <w:rPr>
          <w:bCs/>
          <w:sz w:val="24"/>
          <w:szCs w:val="24"/>
        </w:rPr>
        <w:t xml:space="preserve"> к тарифам применяются при определении провозной платы за перевозку грузов в вагонах колеи 1520 мм и 1435 мм</w:t>
      </w:r>
    </w:p>
    <w:p w:rsidR="00FE7456" w:rsidRPr="00FE7456" w:rsidRDefault="00FE7456" w:rsidP="00FE7456">
      <w:pPr>
        <w:tabs>
          <w:tab w:val="left" w:pos="6804"/>
        </w:tabs>
        <w:spacing w:line="260" w:lineRule="exact"/>
        <w:ind w:firstLine="0"/>
        <w:rPr>
          <w:bCs/>
          <w:sz w:val="24"/>
          <w:szCs w:val="24"/>
        </w:rPr>
      </w:pPr>
    </w:p>
    <w:p w:rsidR="00D54D68" w:rsidRDefault="00D54D68" w:rsidP="00D54D68">
      <w:pPr>
        <w:spacing w:line="260" w:lineRule="exact"/>
        <w:ind w:firstLine="0"/>
      </w:pPr>
      <w:r>
        <w:t>Первый заместитель начальника</w:t>
      </w:r>
    </w:p>
    <w:p w:rsidR="00D54D68" w:rsidRDefault="00D54D68" w:rsidP="00D54D68">
      <w:pPr>
        <w:spacing w:line="260" w:lineRule="exact"/>
        <w:ind w:firstLine="0"/>
      </w:pPr>
      <w:r>
        <w:t xml:space="preserve">службы грузовой работы и </w:t>
      </w:r>
    </w:p>
    <w:p w:rsidR="00BD028C" w:rsidRDefault="00D54D68" w:rsidP="00D54D68">
      <w:pPr>
        <w:spacing w:line="260" w:lineRule="exact"/>
        <w:ind w:firstLine="0"/>
      </w:pPr>
      <w:r>
        <w:t xml:space="preserve">внешнеэкономической </w:t>
      </w:r>
    </w:p>
    <w:p w:rsidR="00D54D68" w:rsidRPr="00920A48" w:rsidRDefault="00D54D68" w:rsidP="00BD028C">
      <w:pPr>
        <w:tabs>
          <w:tab w:val="left" w:pos="6663"/>
        </w:tabs>
        <w:spacing w:line="260" w:lineRule="exact"/>
        <w:ind w:firstLine="0"/>
        <w:rPr>
          <w:sz w:val="30"/>
          <w:szCs w:val="30"/>
        </w:rPr>
      </w:pPr>
      <w:r>
        <w:t xml:space="preserve">деятельности                                     </w:t>
      </w:r>
      <w:r w:rsidR="00BD028C">
        <w:tab/>
        <w:t>А.А.Евсюк</w:t>
      </w:r>
      <w:r w:rsidR="00BD028C">
        <w:tab/>
      </w:r>
      <w:r w:rsidR="00BD028C">
        <w:tab/>
      </w:r>
      <w:r w:rsidR="00BD028C">
        <w:tab/>
      </w:r>
    </w:p>
    <w:p w:rsidR="00BD028C" w:rsidRPr="00920A48" w:rsidRDefault="00BD028C" w:rsidP="00BD028C">
      <w:pPr>
        <w:tabs>
          <w:tab w:val="left" w:pos="6663"/>
        </w:tabs>
        <w:spacing w:line="260" w:lineRule="exact"/>
        <w:ind w:firstLine="0"/>
        <w:rPr>
          <w:sz w:val="30"/>
          <w:szCs w:val="30"/>
        </w:rPr>
      </w:pPr>
      <w:bookmarkStart w:id="0" w:name="_GoBack"/>
      <w:bookmarkEnd w:id="0"/>
    </w:p>
    <w:sectPr w:rsidR="00BD028C" w:rsidRPr="00920A48" w:rsidSect="0033153B">
      <w:pgSz w:w="11906" w:h="16838"/>
      <w:pgMar w:top="1134" w:right="99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8446D"/>
    <w:multiLevelType w:val="hybridMultilevel"/>
    <w:tmpl w:val="5F0A592C"/>
    <w:lvl w:ilvl="0" w:tplc="CD34ED3A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DDA61BF"/>
    <w:multiLevelType w:val="hybridMultilevel"/>
    <w:tmpl w:val="4BB84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307F4A"/>
    <w:multiLevelType w:val="hybridMultilevel"/>
    <w:tmpl w:val="18D05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60EE3"/>
    <w:multiLevelType w:val="hybridMultilevel"/>
    <w:tmpl w:val="2D02204A"/>
    <w:lvl w:ilvl="0" w:tplc="971E0848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5EF065DF"/>
    <w:multiLevelType w:val="hybridMultilevel"/>
    <w:tmpl w:val="7DEC66AA"/>
    <w:lvl w:ilvl="0" w:tplc="51CE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C161E9"/>
    <w:multiLevelType w:val="hybridMultilevel"/>
    <w:tmpl w:val="748EC7F8"/>
    <w:lvl w:ilvl="0" w:tplc="68CCE890">
      <w:numFmt w:val="bullet"/>
      <w:lvlText w:val=""/>
      <w:lvlJc w:val="left"/>
      <w:pPr>
        <w:ind w:left="57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compat/>
  <w:rsids>
    <w:rsidRoot w:val="00710C3E"/>
    <w:rsid w:val="00015682"/>
    <w:rsid w:val="00017B7E"/>
    <w:rsid w:val="00020B2F"/>
    <w:rsid w:val="00022BF3"/>
    <w:rsid w:val="0002305F"/>
    <w:rsid w:val="000270C7"/>
    <w:rsid w:val="00037D36"/>
    <w:rsid w:val="00037DD3"/>
    <w:rsid w:val="00052E41"/>
    <w:rsid w:val="000531FF"/>
    <w:rsid w:val="0005594B"/>
    <w:rsid w:val="00085B24"/>
    <w:rsid w:val="00087181"/>
    <w:rsid w:val="000B68E5"/>
    <w:rsid w:val="000B7630"/>
    <w:rsid w:val="000D502C"/>
    <w:rsid w:val="000E2E38"/>
    <w:rsid w:val="000F64ED"/>
    <w:rsid w:val="000F6A30"/>
    <w:rsid w:val="00112CB4"/>
    <w:rsid w:val="00115023"/>
    <w:rsid w:val="00115950"/>
    <w:rsid w:val="00121DAF"/>
    <w:rsid w:val="0012597A"/>
    <w:rsid w:val="00133166"/>
    <w:rsid w:val="001334E3"/>
    <w:rsid w:val="001417CE"/>
    <w:rsid w:val="00145440"/>
    <w:rsid w:val="00155133"/>
    <w:rsid w:val="00181732"/>
    <w:rsid w:val="00186339"/>
    <w:rsid w:val="0019287B"/>
    <w:rsid w:val="00197557"/>
    <w:rsid w:val="001D71FC"/>
    <w:rsid w:val="001E2E42"/>
    <w:rsid w:val="001F2A4C"/>
    <w:rsid w:val="001F7F61"/>
    <w:rsid w:val="00206157"/>
    <w:rsid w:val="0021293D"/>
    <w:rsid w:val="00232532"/>
    <w:rsid w:val="00243F08"/>
    <w:rsid w:val="0025353D"/>
    <w:rsid w:val="002663A4"/>
    <w:rsid w:val="00266CA7"/>
    <w:rsid w:val="002872C2"/>
    <w:rsid w:val="00287678"/>
    <w:rsid w:val="002B68BB"/>
    <w:rsid w:val="002C00DC"/>
    <w:rsid w:val="002C342A"/>
    <w:rsid w:val="002C364E"/>
    <w:rsid w:val="002C4286"/>
    <w:rsid w:val="002C5AF7"/>
    <w:rsid w:val="002D18C3"/>
    <w:rsid w:val="002D45B7"/>
    <w:rsid w:val="002D5476"/>
    <w:rsid w:val="002F2BD9"/>
    <w:rsid w:val="00312D8C"/>
    <w:rsid w:val="00326859"/>
    <w:rsid w:val="00327DF4"/>
    <w:rsid w:val="0033153B"/>
    <w:rsid w:val="003437CC"/>
    <w:rsid w:val="00346BD4"/>
    <w:rsid w:val="003675E9"/>
    <w:rsid w:val="00370451"/>
    <w:rsid w:val="00384FAA"/>
    <w:rsid w:val="00387047"/>
    <w:rsid w:val="00394A18"/>
    <w:rsid w:val="00395545"/>
    <w:rsid w:val="003A0BAE"/>
    <w:rsid w:val="003A0CF6"/>
    <w:rsid w:val="003A41A9"/>
    <w:rsid w:val="003B1DD7"/>
    <w:rsid w:val="003C05AD"/>
    <w:rsid w:val="003C7E2D"/>
    <w:rsid w:val="003D01CE"/>
    <w:rsid w:val="003F48F7"/>
    <w:rsid w:val="003F5AA5"/>
    <w:rsid w:val="00401850"/>
    <w:rsid w:val="00423517"/>
    <w:rsid w:val="00427FC1"/>
    <w:rsid w:val="00440020"/>
    <w:rsid w:val="00446126"/>
    <w:rsid w:val="00446490"/>
    <w:rsid w:val="00447259"/>
    <w:rsid w:val="00450E73"/>
    <w:rsid w:val="0046148D"/>
    <w:rsid w:val="00474FF5"/>
    <w:rsid w:val="00476077"/>
    <w:rsid w:val="00480CD9"/>
    <w:rsid w:val="0048183E"/>
    <w:rsid w:val="004A3235"/>
    <w:rsid w:val="004A59A0"/>
    <w:rsid w:val="004A6E15"/>
    <w:rsid w:val="004B3C51"/>
    <w:rsid w:val="004B4634"/>
    <w:rsid w:val="004B4E61"/>
    <w:rsid w:val="004C1E1E"/>
    <w:rsid w:val="004D4A85"/>
    <w:rsid w:val="004E2F41"/>
    <w:rsid w:val="004F1690"/>
    <w:rsid w:val="00500764"/>
    <w:rsid w:val="00506D66"/>
    <w:rsid w:val="0051282B"/>
    <w:rsid w:val="0052028B"/>
    <w:rsid w:val="005216A1"/>
    <w:rsid w:val="00565358"/>
    <w:rsid w:val="0059066C"/>
    <w:rsid w:val="0059540B"/>
    <w:rsid w:val="005A18C9"/>
    <w:rsid w:val="005A6CC0"/>
    <w:rsid w:val="005C1735"/>
    <w:rsid w:val="005C646D"/>
    <w:rsid w:val="005D2949"/>
    <w:rsid w:val="005E0F76"/>
    <w:rsid w:val="005E3605"/>
    <w:rsid w:val="005E6D8A"/>
    <w:rsid w:val="005F3994"/>
    <w:rsid w:val="006079A2"/>
    <w:rsid w:val="00612A50"/>
    <w:rsid w:val="006216DB"/>
    <w:rsid w:val="00637450"/>
    <w:rsid w:val="00642B4B"/>
    <w:rsid w:val="00655EB6"/>
    <w:rsid w:val="006605A2"/>
    <w:rsid w:val="00662D53"/>
    <w:rsid w:val="00663835"/>
    <w:rsid w:val="00664131"/>
    <w:rsid w:val="00665FA1"/>
    <w:rsid w:val="00674D6B"/>
    <w:rsid w:val="00694A88"/>
    <w:rsid w:val="00696B98"/>
    <w:rsid w:val="006A2D62"/>
    <w:rsid w:val="006B5AC0"/>
    <w:rsid w:val="006B5AC3"/>
    <w:rsid w:val="006C4E0F"/>
    <w:rsid w:val="006E6F01"/>
    <w:rsid w:val="0070279C"/>
    <w:rsid w:val="00710C3E"/>
    <w:rsid w:val="00721239"/>
    <w:rsid w:val="007306C9"/>
    <w:rsid w:val="00732774"/>
    <w:rsid w:val="00741B02"/>
    <w:rsid w:val="00747998"/>
    <w:rsid w:val="00751610"/>
    <w:rsid w:val="00756C2A"/>
    <w:rsid w:val="0076706A"/>
    <w:rsid w:val="0078297A"/>
    <w:rsid w:val="00786CA9"/>
    <w:rsid w:val="007B1C9A"/>
    <w:rsid w:val="007C1D73"/>
    <w:rsid w:val="007D0968"/>
    <w:rsid w:val="007D632E"/>
    <w:rsid w:val="007E52A0"/>
    <w:rsid w:val="007E5BB7"/>
    <w:rsid w:val="007E5F31"/>
    <w:rsid w:val="008314A6"/>
    <w:rsid w:val="0085669E"/>
    <w:rsid w:val="00864651"/>
    <w:rsid w:val="0087212C"/>
    <w:rsid w:val="0087302F"/>
    <w:rsid w:val="0087492D"/>
    <w:rsid w:val="00875B89"/>
    <w:rsid w:val="00877E4C"/>
    <w:rsid w:val="0088134F"/>
    <w:rsid w:val="0089692A"/>
    <w:rsid w:val="008A7271"/>
    <w:rsid w:val="008C441E"/>
    <w:rsid w:val="008C5229"/>
    <w:rsid w:val="008C711E"/>
    <w:rsid w:val="00920A48"/>
    <w:rsid w:val="00924CD9"/>
    <w:rsid w:val="009416E3"/>
    <w:rsid w:val="00944F99"/>
    <w:rsid w:val="00946A53"/>
    <w:rsid w:val="00947182"/>
    <w:rsid w:val="00954146"/>
    <w:rsid w:val="009570D4"/>
    <w:rsid w:val="00966C91"/>
    <w:rsid w:val="00985A3A"/>
    <w:rsid w:val="00986AD0"/>
    <w:rsid w:val="00992FF8"/>
    <w:rsid w:val="009A330B"/>
    <w:rsid w:val="009B256D"/>
    <w:rsid w:val="009B7424"/>
    <w:rsid w:val="009D59DF"/>
    <w:rsid w:val="009D5A8C"/>
    <w:rsid w:val="009E020D"/>
    <w:rsid w:val="00A002EB"/>
    <w:rsid w:val="00A15C0A"/>
    <w:rsid w:val="00A17BFB"/>
    <w:rsid w:val="00A2083D"/>
    <w:rsid w:val="00A32825"/>
    <w:rsid w:val="00A43CE6"/>
    <w:rsid w:val="00A57D94"/>
    <w:rsid w:val="00A62940"/>
    <w:rsid w:val="00A658C0"/>
    <w:rsid w:val="00A73EC1"/>
    <w:rsid w:val="00A74884"/>
    <w:rsid w:val="00A87C5E"/>
    <w:rsid w:val="00A91DB3"/>
    <w:rsid w:val="00A950A0"/>
    <w:rsid w:val="00AA49B1"/>
    <w:rsid w:val="00AB1B09"/>
    <w:rsid w:val="00AB2C9E"/>
    <w:rsid w:val="00AC00C2"/>
    <w:rsid w:val="00AC1922"/>
    <w:rsid w:val="00AD5C57"/>
    <w:rsid w:val="00AE37FD"/>
    <w:rsid w:val="00B00A93"/>
    <w:rsid w:val="00B13018"/>
    <w:rsid w:val="00B13F10"/>
    <w:rsid w:val="00B147AA"/>
    <w:rsid w:val="00B45A2C"/>
    <w:rsid w:val="00B52E53"/>
    <w:rsid w:val="00B566AD"/>
    <w:rsid w:val="00B5695C"/>
    <w:rsid w:val="00B7178B"/>
    <w:rsid w:val="00B8792D"/>
    <w:rsid w:val="00BB1803"/>
    <w:rsid w:val="00BD028C"/>
    <w:rsid w:val="00BD6691"/>
    <w:rsid w:val="00BD6CE3"/>
    <w:rsid w:val="00BF4831"/>
    <w:rsid w:val="00C14120"/>
    <w:rsid w:val="00C16267"/>
    <w:rsid w:val="00C16CD9"/>
    <w:rsid w:val="00C2440B"/>
    <w:rsid w:val="00C330DA"/>
    <w:rsid w:val="00C64057"/>
    <w:rsid w:val="00C73A38"/>
    <w:rsid w:val="00C76B4F"/>
    <w:rsid w:val="00C80A31"/>
    <w:rsid w:val="00C85F1F"/>
    <w:rsid w:val="00C90AD7"/>
    <w:rsid w:val="00C91BE2"/>
    <w:rsid w:val="00CA10AC"/>
    <w:rsid w:val="00CA2FF7"/>
    <w:rsid w:val="00CA5104"/>
    <w:rsid w:val="00CB2FF0"/>
    <w:rsid w:val="00CC0B5D"/>
    <w:rsid w:val="00CC3C54"/>
    <w:rsid w:val="00CC6AA6"/>
    <w:rsid w:val="00CD3E2B"/>
    <w:rsid w:val="00CE17EE"/>
    <w:rsid w:val="00CE6DF8"/>
    <w:rsid w:val="00CF4FE5"/>
    <w:rsid w:val="00D17900"/>
    <w:rsid w:val="00D26DDA"/>
    <w:rsid w:val="00D3020F"/>
    <w:rsid w:val="00D54D68"/>
    <w:rsid w:val="00DB71D9"/>
    <w:rsid w:val="00DC19A7"/>
    <w:rsid w:val="00DC5AF1"/>
    <w:rsid w:val="00DD146A"/>
    <w:rsid w:val="00DD1DED"/>
    <w:rsid w:val="00DE0390"/>
    <w:rsid w:val="00DE3358"/>
    <w:rsid w:val="00DF38A6"/>
    <w:rsid w:val="00E05188"/>
    <w:rsid w:val="00E0611D"/>
    <w:rsid w:val="00E11360"/>
    <w:rsid w:val="00E3182A"/>
    <w:rsid w:val="00E326FA"/>
    <w:rsid w:val="00E509B2"/>
    <w:rsid w:val="00E62848"/>
    <w:rsid w:val="00E87F13"/>
    <w:rsid w:val="00E9117F"/>
    <w:rsid w:val="00E93366"/>
    <w:rsid w:val="00ED17CE"/>
    <w:rsid w:val="00ED3408"/>
    <w:rsid w:val="00ED6AAB"/>
    <w:rsid w:val="00EF0C3C"/>
    <w:rsid w:val="00EF5552"/>
    <w:rsid w:val="00EF5A5C"/>
    <w:rsid w:val="00F000F5"/>
    <w:rsid w:val="00F133E3"/>
    <w:rsid w:val="00F429E9"/>
    <w:rsid w:val="00F43649"/>
    <w:rsid w:val="00F47034"/>
    <w:rsid w:val="00F63545"/>
    <w:rsid w:val="00F63802"/>
    <w:rsid w:val="00F8033F"/>
    <w:rsid w:val="00F828DF"/>
    <w:rsid w:val="00FC0766"/>
    <w:rsid w:val="00FC1AD9"/>
    <w:rsid w:val="00FD470E"/>
    <w:rsid w:val="00FE132D"/>
    <w:rsid w:val="00FE46A1"/>
    <w:rsid w:val="00FE7456"/>
    <w:rsid w:val="00FF0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3E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3366"/>
    <w:pPr>
      <w:ind w:left="720"/>
      <w:contextualSpacing/>
    </w:pPr>
  </w:style>
  <w:style w:type="paragraph" w:styleId="a6">
    <w:name w:val="No Spacing"/>
    <w:link w:val="a7"/>
    <w:uiPriority w:val="1"/>
    <w:qFormat/>
    <w:rsid w:val="004A3235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4A3235"/>
    <w:rPr>
      <w:rFonts w:eastAsiaTheme="minorEastAsia"/>
    </w:rPr>
  </w:style>
  <w:style w:type="table" w:styleId="a8">
    <w:name w:val="Table Grid"/>
    <w:basedOn w:val="a1"/>
    <w:uiPriority w:val="59"/>
    <w:rsid w:val="004A3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A43CE6"/>
    <w:pPr>
      <w:spacing w:line="240" w:lineRule="auto"/>
      <w:ind w:left="720" w:firstLine="0"/>
      <w:jc w:val="left"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buraya</dc:creator>
  <cp:keywords/>
  <dc:description/>
  <cp:lastModifiedBy>neatm</cp:lastModifiedBy>
  <cp:revision>167</cp:revision>
  <cp:lastPrinted>2019-07-29T06:14:00Z</cp:lastPrinted>
  <dcterms:created xsi:type="dcterms:W3CDTF">2019-06-26T07:40:00Z</dcterms:created>
  <dcterms:modified xsi:type="dcterms:W3CDTF">2019-07-29T16:11:00Z</dcterms:modified>
</cp:coreProperties>
</file>